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5BA67" w14:textId="561BEAF3" w:rsidR="00241376" w:rsidRPr="00241376" w:rsidRDefault="00241376" w:rsidP="00241376">
      <w:pPr>
        <w:shd w:val="clear" w:color="auto" w:fill="FFFFFF"/>
        <w:spacing w:after="0" w:line="0" w:lineRule="auto"/>
        <w:textAlignment w:val="baseline"/>
        <w:rPr>
          <w:rFonts w:ascii="Arial" w:eastAsia="Times New Roman" w:hAnsi="Arial" w:cs="Arial"/>
          <w:color w:val="222222"/>
          <w:sz w:val="26"/>
          <w:szCs w:val="26"/>
          <w:lang w:eastAsia="es-ES"/>
        </w:rPr>
      </w:pPr>
      <w:r w:rsidRPr="00241376">
        <w:rPr>
          <w:rFonts w:ascii="Arial" w:eastAsia="Times New Roman" w:hAnsi="Arial" w:cs="Arial"/>
          <w:noProof/>
          <w:color w:val="222222"/>
          <w:sz w:val="26"/>
          <w:szCs w:val="26"/>
          <w:lang w:eastAsia="es-ES"/>
        </w:rPr>
        <w:drawing>
          <wp:inline distT="0" distB="0" distL="0" distR="0" wp14:anchorId="313134C1" wp14:editId="751D78DA">
            <wp:extent cx="2419350" cy="1363247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292" cy="145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16A" w:rsidRPr="00241376">
        <w:rPr>
          <w:rFonts w:ascii="Arial" w:eastAsia="Times New Roman" w:hAnsi="Arial" w:cs="Arial"/>
          <w:noProof/>
          <w:color w:val="222222"/>
          <w:sz w:val="26"/>
          <w:szCs w:val="26"/>
          <w:bdr w:val="single" w:sz="2" w:space="0" w:color="333333" w:frame="1"/>
          <w:lang w:eastAsia="es-ES"/>
        </w:rPr>
        <w:drawing>
          <wp:inline distT="0" distB="0" distL="0" distR="0" wp14:anchorId="0811601F" wp14:editId="1DA131B2">
            <wp:extent cx="2768600" cy="20764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259" cy="208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CC680" w14:textId="77777777" w:rsidR="00241376" w:rsidRPr="00241376" w:rsidRDefault="00241376" w:rsidP="00700393">
      <w:pPr>
        <w:shd w:val="clear" w:color="auto" w:fill="FFFFFF"/>
        <w:spacing w:after="0" w:line="240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222222"/>
          <w:kern w:val="36"/>
          <w:sz w:val="54"/>
          <w:szCs w:val="54"/>
          <w:lang w:eastAsia="es-ES"/>
        </w:rPr>
      </w:pPr>
      <w:proofErr w:type="spellStart"/>
      <w:r w:rsidRPr="00241376">
        <w:rPr>
          <w:rFonts w:ascii="Arial" w:eastAsia="Times New Roman" w:hAnsi="Arial" w:cs="Arial"/>
          <w:b/>
          <w:bCs/>
          <w:color w:val="222222"/>
          <w:kern w:val="36"/>
          <w:sz w:val="54"/>
          <w:szCs w:val="54"/>
          <w:lang w:eastAsia="es-ES"/>
        </w:rPr>
        <w:t>Què</w:t>
      </w:r>
      <w:proofErr w:type="spellEnd"/>
      <w:r w:rsidRPr="00241376">
        <w:rPr>
          <w:rFonts w:ascii="Arial" w:eastAsia="Times New Roman" w:hAnsi="Arial" w:cs="Arial"/>
          <w:b/>
          <w:bCs/>
          <w:color w:val="222222"/>
          <w:kern w:val="36"/>
          <w:sz w:val="54"/>
          <w:szCs w:val="5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b/>
          <w:bCs/>
          <w:color w:val="222222"/>
          <w:kern w:val="36"/>
          <w:sz w:val="54"/>
          <w:szCs w:val="54"/>
          <w:lang w:eastAsia="es-ES"/>
        </w:rPr>
        <w:t>podem</w:t>
      </w:r>
      <w:proofErr w:type="spellEnd"/>
      <w:r w:rsidRPr="00241376">
        <w:rPr>
          <w:rFonts w:ascii="Arial" w:eastAsia="Times New Roman" w:hAnsi="Arial" w:cs="Arial"/>
          <w:b/>
          <w:bCs/>
          <w:color w:val="222222"/>
          <w:kern w:val="36"/>
          <w:sz w:val="54"/>
          <w:szCs w:val="54"/>
          <w:lang w:eastAsia="es-ES"/>
        </w:rPr>
        <w:t xml:space="preserve"> esperar de la </w:t>
      </w:r>
      <w:proofErr w:type="spellStart"/>
      <w:r w:rsidRPr="00241376">
        <w:rPr>
          <w:rFonts w:ascii="Arial" w:eastAsia="Times New Roman" w:hAnsi="Arial" w:cs="Arial"/>
          <w:b/>
          <w:bCs/>
          <w:color w:val="222222"/>
          <w:kern w:val="36"/>
          <w:sz w:val="54"/>
          <w:szCs w:val="54"/>
          <w:lang w:eastAsia="es-ES"/>
        </w:rPr>
        <w:t>tecnologia</w:t>
      </w:r>
      <w:proofErr w:type="spellEnd"/>
      <w:r w:rsidRPr="00241376">
        <w:rPr>
          <w:rFonts w:ascii="Arial" w:eastAsia="Times New Roman" w:hAnsi="Arial" w:cs="Arial"/>
          <w:b/>
          <w:bCs/>
          <w:color w:val="222222"/>
          <w:kern w:val="36"/>
          <w:sz w:val="54"/>
          <w:szCs w:val="54"/>
          <w:lang w:eastAsia="es-ES"/>
        </w:rPr>
        <w:t xml:space="preserve"> 5G?</w:t>
      </w:r>
    </w:p>
    <w:p w14:paraId="40B0F20A" w14:textId="77777777" w:rsidR="0075116A" w:rsidRDefault="00241376" w:rsidP="00700393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</w:pPr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 xml:space="preserve">Des que ha </w:t>
      </w:r>
      <w:proofErr w:type="spellStart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>començat</w:t>
      </w:r>
      <w:proofErr w:type="spellEnd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 xml:space="preserve"> la </w:t>
      </w:r>
      <w:proofErr w:type="spellStart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>pandèmia</w:t>
      </w:r>
      <w:proofErr w:type="spellEnd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>ens</w:t>
      </w:r>
      <w:proofErr w:type="spellEnd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>preguntem</w:t>
      </w:r>
      <w:proofErr w:type="spellEnd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>moltes</w:t>
      </w:r>
      <w:proofErr w:type="spellEnd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 xml:space="preserve"> coses sobre el </w:t>
      </w:r>
      <w:proofErr w:type="spellStart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>seu</w:t>
      </w:r>
      <w:proofErr w:type="spellEnd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 xml:space="preserve"> origen: si ha </w:t>
      </w:r>
      <w:proofErr w:type="spellStart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>estat</w:t>
      </w:r>
      <w:proofErr w:type="spellEnd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 xml:space="preserve"> natural, si ha </w:t>
      </w:r>
      <w:proofErr w:type="spellStart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>pogut</w:t>
      </w:r>
      <w:proofErr w:type="spellEnd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 xml:space="preserve"> ser el </w:t>
      </w:r>
      <w:proofErr w:type="spellStart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>resultat</w:t>
      </w:r>
      <w:proofErr w:type="spellEnd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>d’un</w:t>
      </w:r>
      <w:proofErr w:type="spellEnd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>accident</w:t>
      </w:r>
      <w:proofErr w:type="spellEnd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 xml:space="preserve"> en un </w:t>
      </w:r>
      <w:proofErr w:type="spellStart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>laboratori</w:t>
      </w:r>
      <w:proofErr w:type="spellEnd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>microbiològic</w:t>
      </w:r>
      <w:proofErr w:type="spellEnd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 xml:space="preserve">, si </w:t>
      </w:r>
      <w:proofErr w:type="spellStart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>és</w:t>
      </w:r>
      <w:proofErr w:type="spellEnd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>fruit</w:t>
      </w:r>
      <w:proofErr w:type="spellEnd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 xml:space="preserve"> de </w:t>
      </w:r>
      <w:proofErr w:type="spellStart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>l’excés</w:t>
      </w:r>
      <w:proofErr w:type="spellEnd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 xml:space="preserve"> de </w:t>
      </w:r>
      <w:proofErr w:type="spellStart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>radiacions</w:t>
      </w:r>
      <w:proofErr w:type="spellEnd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>electromagnètiques</w:t>
      </w:r>
      <w:proofErr w:type="spellEnd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 xml:space="preserve"> ara que </w:t>
      </w:r>
      <w:proofErr w:type="spellStart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>s’ha</w:t>
      </w:r>
      <w:proofErr w:type="spellEnd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>posat</w:t>
      </w:r>
      <w:proofErr w:type="spellEnd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 xml:space="preserve"> en </w:t>
      </w:r>
      <w:proofErr w:type="spellStart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>marxa</w:t>
      </w:r>
      <w:proofErr w:type="spellEnd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 xml:space="preserve"> la </w:t>
      </w:r>
      <w:proofErr w:type="spellStart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>tecnologia</w:t>
      </w:r>
      <w:proofErr w:type="spellEnd"/>
      <w:r w:rsidRPr="00241376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ES"/>
        </w:rPr>
        <w:t xml:space="preserve"> 5G… </w:t>
      </w:r>
    </w:p>
    <w:p w14:paraId="6281D45E" w14:textId="77777777" w:rsidR="00241376" w:rsidRPr="00241376" w:rsidRDefault="00241376" w:rsidP="00700393">
      <w:pPr>
        <w:shd w:val="clear" w:color="auto" w:fill="FFFFFF"/>
        <w:spacing w:after="0" w:line="408" w:lineRule="atLeast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3A76A7"/>
          <w:sz w:val="26"/>
          <w:szCs w:val="26"/>
          <w:lang w:eastAsia="es-ES"/>
        </w:rPr>
      </w:pPr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 xml:space="preserve">1 </w:t>
      </w:r>
      <w:proofErr w:type="spellStart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>Llegiu</w:t>
      </w:r>
      <w:proofErr w:type="spellEnd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>aquestes</w:t>
      </w:r>
      <w:proofErr w:type="spellEnd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>llistes</w:t>
      </w:r>
      <w:proofErr w:type="spellEnd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>dels</w:t>
      </w:r>
      <w:proofErr w:type="spellEnd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>avantatges</w:t>
      </w:r>
      <w:proofErr w:type="spellEnd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 xml:space="preserve"> i </w:t>
      </w:r>
      <w:proofErr w:type="spellStart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>els</w:t>
      </w:r>
      <w:proofErr w:type="spellEnd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>inconvenients</w:t>
      </w:r>
      <w:proofErr w:type="spellEnd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 xml:space="preserve"> de la </w:t>
      </w:r>
      <w:proofErr w:type="spellStart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>tecnologia</w:t>
      </w:r>
      <w:proofErr w:type="spellEnd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 xml:space="preserve"> 5G. </w:t>
      </w:r>
      <w:proofErr w:type="spellStart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>Després</w:t>
      </w:r>
      <w:proofErr w:type="spellEnd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>argumenteu</w:t>
      </w:r>
      <w:proofErr w:type="spellEnd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 xml:space="preserve"> si </w:t>
      </w:r>
      <w:proofErr w:type="spellStart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>esteu</w:t>
      </w:r>
      <w:proofErr w:type="spellEnd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 xml:space="preserve"> a favor o en contra que es </w:t>
      </w:r>
      <w:proofErr w:type="spellStart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>desplegui</w:t>
      </w:r>
      <w:proofErr w:type="spellEnd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>:</w:t>
      </w:r>
    </w:p>
    <w:p w14:paraId="29BD0406" w14:textId="77777777" w:rsidR="00241376" w:rsidRPr="00241376" w:rsidRDefault="00241376" w:rsidP="0070039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proofErr w:type="spellStart"/>
      <w:r w:rsidRPr="00241376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es-ES"/>
        </w:rPr>
        <w:t>Avantatges</w:t>
      </w:r>
      <w:proofErr w:type="spellEnd"/>
      <w:r w:rsidRPr="00241376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es-ES"/>
        </w:rPr>
        <w:t>tecnològics</w:t>
      </w:r>
      <w:proofErr w:type="spellEnd"/>
    </w:p>
    <w:p w14:paraId="535026E8" w14:textId="77777777" w:rsidR="00241376" w:rsidRPr="00241376" w:rsidRDefault="00241376" w:rsidP="00700393">
      <w:pPr>
        <w:numPr>
          <w:ilvl w:val="0"/>
          <w:numId w:val="1"/>
        </w:numPr>
        <w:shd w:val="clear" w:color="auto" w:fill="FFFFFF"/>
        <w:spacing w:before="90" w:after="0" w:line="390" w:lineRule="atLeast"/>
        <w:ind w:left="0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En totes les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característiques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tècniques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,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és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almenys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deu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vegades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més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potent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que la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tecnologia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4G.</w:t>
      </w:r>
    </w:p>
    <w:p w14:paraId="44F16C1F" w14:textId="77777777" w:rsidR="00241376" w:rsidRPr="00241376" w:rsidRDefault="00241376" w:rsidP="00700393">
      <w:pPr>
        <w:numPr>
          <w:ilvl w:val="0"/>
          <w:numId w:val="1"/>
        </w:numPr>
        <w:shd w:val="clear" w:color="auto" w:fill="FFFFFF"/>
        <w:spacing w:before="90" w:after="0" w:line="390" w:lineRule="atLeast"/>
        <w:ind w:left="0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És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més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instantani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(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temps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latència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d’1ms; el de la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tecnologia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4G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és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 10ms).</w:t>
      </w:r>
    </w:p>
    <w:p w14:paraId="7CCDB2EE" w14:textId="77777777" w:rsidR="00241376" w:rsidRPr="00241376" w:rsidRDefault="00241376" w:rsidP="00700393">
      <w:pPr>
        <w:numPr>
          <w:ilvl w:val="0"/>
          <w:numId w:val="1"/>
        </w:numPr>
        <w:shd w:val="clear" w:color="auto" w:fill="FFFFFF"/>
        <w:spacing w:before="90" w:after="0" w:line="390" w:lineRule="atLeast"/>
        <w:ind w:left="0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Té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més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velocitat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pic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descàrrega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(20Gb/s; el de la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tecnologia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4G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és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d’1Gb/s).</w:t>
      </w:r>
    </w:p>
    <w:p w14:paraId="7A565436" w14:textId="77777777" w:rsidR="00241376" w:rsidRPr="00241376" w:rsidRDefault="00241376" w:rsidP="00700393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Té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més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connectivitat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(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permet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1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milió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connexions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en una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àrea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d’1 km</w:t>
      </w:r>
      <w:r w:rsidRPr="00241376">
        <w:rPr>
          <w:rFonts w:ascii="Arial" w:eastAsia="Times New Roman" w:hAnsi="Arial" w:cs="Arial"/>
          <w:color w:val="222222"/>
          <w:sz w:val="24"/>
          <w:szCs w:val="24"/>
          <w:bdr w:val="none" w:sz="0" w:space="0" w:color="auto" w:frame="1"/>
          <w:vertAlign w:val="superscript"/>
          <w:lang w:eastAsia="es-ES"/>
        </w:rPr>
        <w:t>2</w:t>
      </w:r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,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davant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les 100.000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connexions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 4G).</w:t>
      </w:r>
    </w:p>
    <w:p w14:paraId="5CE99047" w14:textId="77777777" w:rsidR="00241376" w:rsidRPr="00241376" w:rsidRDefault="00241376" w:rsidP="00700393">
      <w:pPr>
        <w:numPr>
          <w:ilvl w:val="0"/>
          <w:numId w:val="1"/>
        </w:numPr>
        <w:shd w:val="clear" w:color="auto" w:fill="FFFFFF"/>
        <w:spacing w:before="90" w:after="0" w:line="390" w:lineRule="atLeast"/>
        <w:ind w:left="0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És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més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fiable (es poden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retransmetre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els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paquets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dades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un gran nombre de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vegades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, per completar el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missatge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en la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destinació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).</w:t>
      </w:r>
    </w:p>
    <w:p w14:paraId="0750ECF5" w14:textId="53C21C3D" w:rsidR="00241376" w:rsidRPr="00241376" w:rsidRDefault="00241376" w:rsidP="00700393">
      <w:pPr>
        <w:shd w:val="clear" w:color="auto" w:fill="FFFFFF"/>
        <w:spacing w:line="0" w:lineRule="auto"/>
        <w:jc w:val="both"/>
        <w:textAlignment w:val="baseline"/>
        <w:rPr>
          <w:rFonts w:ascii="Arial" w:eastAsia="Times New Roman" w:hAnsi="Arial" w:cs="Arial"/>
          <w:color w:val="222222"/>
          <w:sz w:val="26"/>
          <w:szCs w:val="26"/>
          <w:lang w:eastAsia="es-ES"/>
        </w:rPr>
      </w:pPr>
    </w:p>
    <w:p w14:paraId="469F1B77" w14:textId="77777777" w:rsidR="00241376" w:rsidRPr="00241376" w:rsidRDefault="00241376" w:rsidP="0070039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proofErr w:type="spellStart"/>
      <w:r w:rsidRPr="00241376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es-ES"/>
        </w:rPr>
        <w:t>Avantatges</w:t>
      </w:r>
      <w:proofErr w:type="spellEnd"/>
      <w:r w:rsidRPr="00241376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es-ES"/>
        </w:rPr>
        <w:t>empresarials</w:t>
      </w:r>
      <w:proofErr w:type="spellEnd"/>
      <w:r w:rsidRPr="00241376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es-ES"/>
        </w:rPr>
        <w:t xml:space="preserve"> i </w:t>
      </w:r>
      <w:proofErr w:type="spellStart"/>
      <w:r w:rsidRPr="00241376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es-ES"/>
        </w:rPr>
        <w:t>socials</w:t>
      </w:r>
      <w:proofErr w:type="spellEnd"/>
    </w:p>
    <w:p w14:paraId="60ED815D" w14:textId="77777777" w:rsidR="00241376" w:rsidRPr="00241376" w:rsidRDefault="00241376" w:rsidP="00700393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Permet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serveis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i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connexions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en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temps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real (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s’apliquen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a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ciutats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intel·ligents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,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autopistes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connectades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, </w:t>
      </w:r>
      <w:proofErr w:type="spellStart"/>
      <w:r w:rsidRPr="00241376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es-ES"/>
        </w:rPr>
        <w:t>videostreaming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 4K, </w:t>
      </w:r>
      <w:proofErr w:type="spellStart"/>
      <w:r w:rsidRPr="00241376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es-ES"/>
        </w:rPr>
        <w:t>backups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 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remots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des de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servidors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en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temps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real…).</w:t>
      </w:r>
    </w:p>
    <w:p w14:paraId="1288C486" w14:textId="77777777" w:rsidR="00241376" w:rsidRPr="00241376" w:rsidRDefault="00241376" w:rsidP="00700393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proofErr w:type="gram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Facilita les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videoconferències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en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temps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real, les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reunions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negocis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amb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connexions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internacionals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, la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retransmissió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concerts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, la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realització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lastRenderedPageBreak/>
        <w:t>d’operacions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quirúrgiques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amb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robots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controlats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a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distància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, </w:t>
      </w:r>
      <w:r w:rsidRPr="00241376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es-ES"/>
        </w:rPr>
        <w:t xml:space="preserve">ara </w:t>
      </w:r>
      <w:proofErr w:type="spellStart"/>
      <w:r w:rsidRPr="00241376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es-ES"/>
        </w:rPr>
        <w:t>moltes</w:t>
      </w:r>
      <w:proofErr w:type="spellEnd"/>
      <w:r w:rsidRPr="00241376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es-ES"/>
        </w:rPr>
        <w:t>classes</w:t>
      </w:r>
      <w:proofErr w:type="spellEnd"/>
      <w:r w:rsidRPr="00241376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es-ES"/>
        </w:rPr>
        <w:t>virtuals</w:t>
      </w:r>
      <w:proofErr w:type="spellEnd"/>
      <w:r w:rsidRPr="00241376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es-ES"/>
        </w:rPr>
        <w:t>!</w:t>
      </w:r>
      <w:proofErr w:type="gram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, etc.).</w:t>
      </w:r>
    </w:p>
    <w:p w14:paraId="23E80633" w14:textId="77777777" w:rsidR="00241376" w:rsidRPr="00241376" w:rsidRDefault="00241376" w:rsidP="00700393">
      <w:pPr>
        <w:numPr>
          <w:ilvl w:val="0"/>
          <w:numId w:val="2"/>
        </w:numPr>
        <w:shd w:val="clear" w:color="auto" w:fill="FFFFFF"/>
        <w:spacing w:after="0" w:line="390" w:lineRule="atLeast"/>
        <w:ind w:left="0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Permet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a les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empreses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oferir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serveis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en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temps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real (</w:t>
      </w:r>
      <w:proofErr w:type="spellStart"/>
      <w:r w:rsidRPr="00241376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es-ES"/>
        </w:rPr>
        <w:t>gaming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, </w:t>
      </w:r>
      <w:r w:rsidRPr="00241376">
        <w:rPr>
          <w:rFonts w:ascii="Arial" w:eastAsia="Times New Roman" w:hAnsi="Arial" w:cs="Arial"/>
          <w:i/>
          <w:iCs/>
          <w:color w:val="222222"/>
          <w:sz w:val="24"/>
          <w:szCs w:val="24"/>
          <w:bdr w:val="none" w:sz="0" w:space="0" w:color="auto" w:frame="1"/>
          <w:lang w:eastAsia="es-ES"/>
        </w:rPr>
        <w:t>hosting</w:t>
      </w:r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, Internet TV…).</w:t>
      </w:r>
    </w:p>
    <w:p w14:paraId="17428AE0" w14:textId="77777777" w:rsidR="00241376" w:rsidRPr="00241376" w:rsidRDefault="00241376" w:rsidP="00700393">
      <w:pPr>
        <w:numPr>
          <w:ilvl w:val="0"/>
          <w:numId w:val="2"/>
        </w:numPr>
        <w:shd w:val="clear" w:color="auto" w:fill="FFFFFF"/>
        <w:spacing w:before="90" w:after="0" w:line="390" w:lineRule="atLeast"/>
        <w:ind w:left="0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Fa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possible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dur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a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terme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un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manteniment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predictiu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dispositius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remots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(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generadors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eòlics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, plaques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solars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,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centrals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tèrmiques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, sondes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mediambientals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,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màquines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industrials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…).</w:t>
      </w:r>
    </w:p>
    <w:p w14:paraId="6ED67DA0" w14:textId="77777777" w:rsidR="00241376" w:rsidRPr="00241376" w:rsidRDefault="00241376" w:rsidP="00700393">
      <w:pPr>
        <w:numPr>
          <w:ilvl w:val="0"/>
          <w:numId w:val="2"/>
        </w:numPr>
        <w:shd w:val="clear" w:color="auto" w:fill="FFFFFF"/>
        <w:spacing w:before="90" w:after="0" w:line="390" w:lineRule="atLeast"/>
        <w:ind w:left="0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Ofereix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més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accés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a la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seguretat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(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connexió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a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serveis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d’emergència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i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càmeres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vigilància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durant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les 24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hores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del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dia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,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reconeixement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facial en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temps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real…).</w:t>
      </w:r>
    </w:p>
    <w:p w14:paraId="359E638E" w14:textId="54BD5ECE" w:rsidR="00241376" w:rsidRPr="00241376" w:rsidRDefault="00241376" w:rsidP="00700393">
      <w:pPr>
        <w:shd w:val="clear" w:color="auto" w:fill="FFFFFF"/>
        <w:spacing w:line="0" w:lineRule="auto"/>
        <w:jc w:val="both"/>
        <w:textAlignment w:val="baseline"/>
        <w:rPr>
          <w:rFonts w:ascii="Arial" w:eastAsia="Times New Roman" w:hAnsi="Arial" w:cs="Arial"/>
          <w:color w:val="222222"/>
          <w:sz w:val="26"/>
          <w:szCs w:val="26"/>
          <w:lang w:eastAsia="es-ES"/>
        </w:rPr>
      </w:pPr>
    </w:p>
    <w:p w14:paraId="185DFEF4" w14:textId="77777777" w:rsidR="00241376" w:rsidRPr="00241376" w:rsidRDefault="00241376" w:rsidP="0070039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proofErr w:type="spellStart"/>
      <w:r w:rsidRPr="00241376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es-ES"/>
        </w:rPr>
        <w:t>Inconvenients</w:t>
      </w:r>
      <w:proofErr w:type="spellEnd"/>
      <w:r w:rsidRPr="00241376">
        <w:rPr>
          <w:rFonts w:ascii="Arial" w:eastAsia="Times New Roman" w:hAnsi="Arial" w:cs="Arial"/>
          <w:b/>
          <w:bCs/>
          <w:color w:val="222222"/>
          <w:sz w:val="24"/>
          <w:szCs w:val="24"/>
          <w:bdr w:val="none" w:sz="0" w:space="0" w:color="auto" w:frame="1"/>
          <w:lang w:eastAsia="es-ES"/>
        </w:rPr>
        <w:t>:</w:t>
      </w:r>
    </w:p>
    <w:p w14:paraId="690A8B3D" w14:textId="77777777" w:rsidR="00241376" w:rsidRPr="00241376" w:rsidRDefault="00241376" w:rsidP="00700393">
      <w:pPr>
        <w:numPr>
          <w:ilvl w:val="0"/>
          <w:numId w:val="3"/>
        </w:numPr>
        <w:shd w:val="clear" w:color="auto" w:fill="FFFFFF"/>
        <w:spacing w:before="90" w:after="0" w:line="390" w:lineRule="atLeast"/>
        <w:ind w:left="0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Gestió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residus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: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s’espera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que hi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hagi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50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milions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dispositius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electrònics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connectats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el 2025, de manera que es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generarà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una gran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quantitat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residus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(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bateries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,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plàstics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,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productes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químics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…).</w:t>
      </w:r>
    </w:p>
    <w:p w14:paraId="548C90A1" w14:textId="77777777" w:rsidR="00241376" w:rsidRPr="00241376" w:rsidRDefault="00241376" w:rsidP="00700393">
      <w:pPr>
        <w:numPr>
          <w:ilvl w:val="0"/>
          <w:numId w:val="3"/>
        </w:numPr>
        <w:shd w:val="clear" w:color="auto" w:fill="FFFFFF"/>
        <w:spacing w:before="90" w:after="0" w:line="390" w:lineRule="atLeast"/>
        <w:ind w:left="0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Increment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 la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radiació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electromagnètica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ambiental: es calcula que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cap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al 2025 una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xarxa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 50.000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antenes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, a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més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satèl·lits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en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òrbita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, enviaran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senyals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5G a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milions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receptors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(cases,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vehicles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,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infraestructures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públiques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 tota mena, etc.). Se </w:t>
      </w:r>
      <w:proofErr w:type="gram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sumaran</w:t>
      </w:r>
      <w:proofErr w:type="gram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a les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nombroses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emissions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WiFi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i Bluetooth.</w:t>
      </w:r>
    </w:p>
    <w:p w14:paraId="2F9558CA" w14:textId="77777777" w:rsidR="00241376" w:rsidRPr="00241376" w:rsidRDefault="00241376" w:rsidP="00700393">
      <w:pPr>
        <w:numPr>
          <w:ilvl w:val="0"/>
          <w:numId w:val="3"/>
        </w:numPr>
        <w:shd w:val="clear" w:color="auto" w:fill="FFFFFF"/>
        <w:spacing w:before="90" w:after="0" w:line="390" w:lineRule="atLeast"/>
        <w:ind w:left="0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Durabilitat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/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reparacions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/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garanties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: ben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aviat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caldrà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gestionar una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mitjana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 50.000.000.000 de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recanvis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diferents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segons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el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fabricant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.</w:t>
      </w:r>
    </w:p>
    <w:p w14:paraId="0F7C113B" w14:textId="77777777" w:rsidR="00241376" w:rsidRPr="00241376" w:rsidRDefault="00241376" w:rsidP="00700393">
      <w:pPr>
        <w:numPr>
          <w:ilvl w:val="0"/>
          <w:numId w:val="3"/>
        </w:numPr>
        <w:shd w:val="clear" w:color="auto" w:fill="FFFFFF"/>
        <w:spacing w:before="90" w:after="0" w:line="390" w:lineRule="atLeast"/>
        <w:ind w:left="0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Pèrdua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privacitat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: les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connexions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5G enviaran al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núvol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milions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dades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sobre les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nostres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activitats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i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preferències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, cada vegada que es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connectin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cotxes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,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electrodomèstics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,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sabatilles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d’esport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, “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babycàmeres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” i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altres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“gadgets”.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Fins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i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tot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mouran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informació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sobre la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nostra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salut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a través de les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aplicacions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mèdiques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(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marcapassos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,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administradors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medicaments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automatitzats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, etc.). Hi ha el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risc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d’accessos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no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autoritzats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a les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grans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quantitats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dades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que es generaran.</w:t>
      </w:r>
    </w:p>
    <w:p w14:paraId="25ADC1BA" w14:textId="77777777" w:rsidR="00241376" w:rsidRPr="00241376" w:rsidRDefault="00241376" w:rsidP="0070039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 </w:t>
      </w:r>
    </w:p>
    <w:p w14:paraId="15EDC661" w14:textId="77777777" w:rsidR="00241376" w:rsidRPr="00241376" w:rsidRDefault="00241376" w:rsidP="00700393">
      <w:pPr>
        <w:shd w:val="clear" w:color="auto" w:fill="FFFFFF"/>
        <w:spacing w:after="0" w:line="408" w:lineRule="atLeast"/>
        <w:jc w:val="both"/>
        <w:textAlignment w:val="baseline"/>
        <w:outlineLvl w:val="3"/>
        <w:rPr>
          <w:rFonts w:ascii="Arial" w:eastAsia="Times New Roman" w:hAnsi="Arial" w:cs="Arial"/>
          <w:b/>
          <w:bCs/>
          <w:color w:val="3A76A7"/>
          <w:sz w:val="26"/>
          <w:szCs w:val="26"/>
          <w:lang w:eastAsia="es-ES"/>
        </w:rPr>
      </w:pPr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>2 </w:t>
      </w:r>
      <w:proofErr w:type="spellStart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>Repasseu</w:t>
      </w:r>
      <w:proofErr w:type="spellEnd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>aquestes</w:t>
      </w:r>
      <w:proofErr w:type="spellEnd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>coincidències</w:t>
      </w:r>
      <w:proofErr w:type="spellEnd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 xml:space="preserve"> entre </w:t>
      </w:r>
      <w:proofErr w:type="spellStart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>pandèmies</w:t>
      </w:r>
      <w:proofErr w:type="spellEnd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 xml:space="preserve"> i </w:t>
      </w:r>
      <w:proofErr w:type="spellStart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>millores</w:t>
      </w:r>
      <w:proofErr w:type="spellEnd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>significatives</w:t>
      </w:r>
      <w:proofErr w:type="spellEnd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 xml:space="preserve"> en </w:t>
      </w:r>
      <w:proofErr w:type="spellStart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>l’àmbit</w:t>
      </w:r>
      <w:proofErr w:type="spellEnd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 xml:space="preserve"> de la </w:t>
      </w:r>
      <w:proofErr w:type="spellStart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>telefonia</w:t>
      </w:r>
      <w:proofErr w:type="spellEnd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 xml:space="preserve"> internacional, i </w:t>
      </w:r>
      <w:proofErr w:type="spellStart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>responeu</w:t>
      </w:r>
      <w:proofErr w:type="spellEnd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 xml:space="preserve"> les preguntes que </w:t>
      </w:r>
      <w:proofErr w:type="spellStart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>us</w:t>
      </w:r>
      <w:proofErr w:type="spellEnd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>fem</w:t>
      </w:r>
      <w:proofErr w:type="spellEnd"/>
      <w:r w:rsidRPr="00241376">
        <w:rPr>
          <w:rFonts w:ascii="Arial" w:eastAsia="Times New Roman" w:hAnsi="Arial" w:cs="Arial"/>
          <w:b/>
          <w:bCs/>
          <w:color w:val="3A76A7"/>
          <w:sz w:val="26"/>
          <w:szCs w:val="26"/>
          <w:bdr w:val="none" w:sz="0" w:space="0" w:color="auto" w:frame="1"/>
          <w:lang w:eastAsia="es-ES"/>
        </w:rPr>
        <w:t>:</w:t>
      </w:r>
    </w:p>
    <w:p w14:paraId="5DE0277E" w14:textId="77777777" w:rsidR="00241376" w:rsidRPr="00241376" w:rsidRDefault="00241376" w:rsidP="0070039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– 1917: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Grip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espanyola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i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instal·lació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massiva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xarxes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telefonia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a escala internacional</w:t>
      </w:r>
    </w:p>
    <w:p w14:paraId="7B57E5B6" w14:textId="77777777" w:rsidR="00241376" w:rsidRPr="00241376" w:rsidRDefault="00241376" w:rsidP="0070039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– 1981-1983: SIDA i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inici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d’Internet</w:t>
      </w:r>
      <w:proofErr w:type="spellEnd"/>
    </w:p>
    <w:p w14:paraId="76146842" w14:textId="77777777" w:rsidR="00241376" w:rsidRPr="00241376" w:rsidRDefault="00241376" w:rsidP="0070039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– 2002: SARS i 3G</w:t>
      </w:r>
    </w:p>
    <w:p w14:paraId="07F0909C" w14:textId="77777777" w:rsidR="00241376" w:rsidRPr="00241376" w:rsidRDefault="00241376" w:rsidP="0070039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– 2009: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Grip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porcina i 4G</w:t>
      </w:r>
    </w:p>
    <w:p w14:paraId="32E8620D" w14:textId="77777777" w:rsidR="00241376" w:rsidRPr="00241376" w:rsidRDefault="00241376" w:rsidP="0070039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– 2019: Covid-19 i 5G</w:t>
      </w:r>
    </w:p>
    <w:p w14:paraId="18065B1A" w14:textId="77777777" w:rsidR="00241376" w:rsidRPr="00241376" w:rsidRDefault="00241376" w:rsidP="00700393">
      <w:pPr>
        <w:numPr>
          <w:ilvl w:val="0"/>
          <w:numId w:val="4"/>
        </w:numPr>
        <w:shd w:val="clear" w:color="auto" w:fill="FFFFFF"/>
        <w:spacing w:before="90" w:after="0" w:line="390" w:lineRule="atLeast"/>
        <w:ind w:left="0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lastRenderedPageBreak/>
        <w:t>Us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sembla que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és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raonable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investigar si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aquestes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coincidències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són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casuals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? </w:t>
      </w:r>
      <w:proofErr w:type="gram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En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cas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tenir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poder de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decisió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sobre les recerques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científiques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que han de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tenir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prioritat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,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consideraríeu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que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és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urgent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iniciar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aquesta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investigació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?</w:t>
      </w:r>
      <w:proofErr w:type="gramEnd"/>
    </w:p>
    <w:p w14:paraId="46E1A7C5" w14:textId="06B23610" w:rsidR="00241376" w:rsidRDefault="00241376" w:rsidP="00700393">
      <w:pPr>
        <w:numPr>
          <w:ilvl w:val="0"/>
          <w:numId w:val="4"/>
        </w:numPr>
        <w:shd w:val="clear" w:color="auto" w:fill="FFFFFF"/>
        <w:spacing w:before="90" w:after="0" w:line="390" w:lineRule="atLeast"/>
        <w:ind w:left="0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Heu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pensat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com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hauria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estat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el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període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confinament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que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hem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viscut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aquests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mesos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sense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la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connectivitat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telèfons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i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ordinadors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?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Us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sembla que es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pot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prescindir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dels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avantatges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que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aquests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canals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comunicació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aporten en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tants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àmbits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de la </w:t>
      </w:r>
      <w:proofErr w:type="spellStart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nostra</w:t>
      </w:r>
      <w:proofErr w:type="spellEnd"/>
      <w:r w:rsidRPr="00241376">
        <w:rPr>
          <w:rFonts w:ascii="Arial" w:eastAsia="Times New Roman" w:hAnsi="Arial" w:cs="Arial"/>
          <w:color w:val="222222"/>
          <w:sz w:val="24"/>
          <w:szCs w:val="24"/>
          <w:lang w:eastAsia="es-ES"/>
        </w:rPr>
        <w:t xml:space="preserve"> vida actual?</w:t>
      </w:r>
    </w:p>
    <w:p w14:paraId="7DD0C8D1" w14:textId="77777777" w:rsidR="0075116A" w:rsidRPr="00241376" w:rsidRDefault="0075116A" w:rsidP="0075116A">
      <w:pPr>
        <w:shd w:val="clear" w:color="auto" w:fill="FFFFFF"/>
        <w:spacing w:before="90" w:after="0" w:line="39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</w:p>
    <w:p w14:paraId="26E8109C" w14:textId="77777777" w:rsidR="00DE36C7" w:rsidRDefault="00DE36C7" w:rsidP="00700393">
      <w:pPr>
        <w:jc w:val="both"/>
      </w:pPr>
    </w:p>
    <w:sectPr w:rsidR="00DE36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F1A41"/>
    <w:multiLevelType w:val="multilevel"/>
    <w:tmpl w:val="E200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8B34E5"/>
    <w:multiLevelType w:val="multilevel"/>
    <w:tmpl w:val="F45A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5C3F94"/>
    <w:multiLevelType w:val="multilevel"/>
    <w:tmpl w:val="BD16A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FE1DFE"/>
    <w:multiLevelType w:val="multilevel"/>
    <w:tmpl w:val="B10C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9A"/>
    <w:rsid w:val="00241376"/>
    <w:rsid w:val="00700393"/>
    <w:rsid w:val="00722418"/>
    <w:rsid w:val="0075116A"/>
    <w:rsid w:val="00D1229A"/>
    <w:rsid w:val="00DE36C7"/>
    <w:rsid w:val="00F4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640F"/>
  <w15:chartTrackingRefBased/>
  <w15:docId w15:val="{6369BBBC-00C8-43D1-9FB6-FC9AC4E0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9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8734">
          <w:marLeft w:val="0"/>
          <w:marRight w:val="0"/>
          <w:marTop w:val="0"/>
          <w:marBottom w:val="36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  <w:divsChild>
            <w:div w:id="52378978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5266">
                      <w:marLeft w:val="0"/>
                      <w:marRight w:val="0"/>
                      <w:marTop w:val="0"/>
                      <w:marBottom w:val="2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34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08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0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730029">
          <w:marLeft w:val="0"/>
          <w:marRight w:val="0"/>
          <w:marTop w:val="0"/>
          <w:marBottom w:val="360"/>
          <w:divBdr>
            <w:top w:val="single" w:sz="2" w:space="0" w:color="666666"/>
            <w:left w:val="single" w:sz="2" w:space="0" w:color="666666"/>
            <w:bottom w:val="single" w:sz="2" w:space="0" w:color="666666"/>
            <w:right w:val="single" w:sz="2" w:space="0" w:color="666666"/>
          </w:divBdr>
          <w:divsChild>
            <w:div w:id="12141489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128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0784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16132">
                      <w:marLeft w:val="0"/>
                      <w:marRight w:val="0"/>
                      <w:marTop w:val="0"/>
                      <w:marBottom w:val="0"/>
                      <w:divBdr>
                        <w:top w:val="dotted" w:sz="12" w:space="0" w:color="999999"/>
                        <w:left w:val="dotted" w:sz="12" w:space="0" w:color="999999"/>
                        <w:bottom w:val="dotted" w:sz="12" w:space="0" w:color="999999"/>
                        <w:right w:val="dotted" w:sz="12" w:space="0" w:color="999999"/>
                      </w:divBdr>
                      <w:divsChild>
                        <w:div w:id="1578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02E50-F0B6-4C84-B490-C465A083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589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MARI</cp:lastModifiedBy>
  <cp:revision>3</cp:revision>
  <dcterms:created xsi:type="dcterms:W3CDTF">2020-05-26T15:39:00Z</dcterms:created>
  <dcterms:modified xsi:type="dcterms:W3CDTF">2020-05-26T17:50:00Z</dcterms:modified>
</cp:coreProperties>
</file>